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64" w:rsidRDefault="00EA7F64" w:rsidP="00EA7F64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Usnesení </w:t>
      </w:r>
    </w:p>
    <w:p w:rsidR="00EA7F64" w:rsidRDefault="00EA7F64" w:rsidP="00EA7F64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Rady vlády pro lidská práva</w:t>
      </w:r>
    </w:p>
    <w:p w:rsidR="00AB297C" w:rsidRDefault="00AB297C" w:rsidP="00EA7F64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ze dne 22. dubna 2021</w:t>
      </w:r>
    </w:p>
    <w:p w:rsidR="00EA7F64" w:rsidRDefault="00EA7F64" w:rsidP="00EA7F64">
      <w:pPr>
        <w:spacing w:line="36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k zavedení sankcí za porušování povinnosti akceptace hotovostních plateb</w:t>
      </w:r>
    </w:p>
    <w:p w:rsidR="00EA7F64" w:rsidRDefault="00EA7F64" w:rsidP="00EA7F64">
      <w:pPr>
        <w:spacing w:line="360" w:lineRule="auto"/>
        <w:jc w:val="both"/>
        <w:rPr>
          <w:rFonts w:ascii="Arial" w:hAnsi="Arial" w:cs="Arial"/>
          <w:sz w:val="24"/>
        </w:rPr>
      </w:pPr>
    </w:p>
    <w:p w:rsidR="00EA7F64" w:rsidRDefault="00EA7F64" w:rsidP="00EA7F6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Rad</w:t>
      </w:r>
      <w:r w:rsidR="003C0E63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vlády pro lidská práva </w:t>
      </w:r>
    </w:p>
    <w:p w:rsidR="00AB297C" w:rsidRDefault="00AB297C" w:rsidP="00EA7F64">
      <w:pPr>
        <w:spacing w:line="360" w:lineRule="auto"/>
        <w:jc w:val="both"/>
        <w:rPr>
          <w:rFonts w:ascii="Arial" w:hAnsi="Arial" w:cs="Arial"/>
          <w:sz w:val="24"/>
        </w:rPr>
      </w:pPr>
    </w:p>
    <w:p w:rsidR="00AB297C" w:rsidRPr="00AB297C" w:rsidRDefault="00AB297C" w:rsidP="00EA7F64">
      <w:pPr>
        <w:pStyle w:val="Odstavecseseznamem"/>
        <w:numPr>
          <w:ilvl w:val="0"/>
          <w:numId w:val="1"/>
        </w:numPr>
        <w:suppressAutoHyphens w:val="0"/>
        <w:spacing w:before="100" w:beforeAutospacing="1" w:after="240" w:line="360" w:lineRule="auto"/>
        <w:ind w:right="-142"/>
        <w:jc w:val="both"/>
        <w:rPr>
          <w:rFonts w:ascii="Arial" w:hAnsi="Arial" w:cs="Arial"/>
          <w:b/>
          <w:bCs/>
          <w:sz w:val="24"/>
        </w:rPr>
      </w:pPr>
      <w:r w:rsidRPr="00EF7C83">
        <w:rPr>
          <w:rFonts w:ascii="Arial" w:hAnsi="Arial" w:cs="Arial"/>
          <w:sz w:val="24"/>
        </w:rPr>
        <w:t xml:space="preserve">s c h v a l u j e </w:t>
      </w:r>
      <w:r w:rsidRPr="00AB297C">
        <w:rPr>
          <w:rFonts w:ascii="Arial" w:hAnsi="Arial" w:cs="Arial"/>
          <w:bCs/>
          <w:sz w:val="24"/>
        </w:rPr>
        <w:t xml:space="preserve">Podnět </w:t>
      </w:r>
      <w:r w:rsidRPr="00AB297C">
        <w:rPr>
          <w:rFonts w:ascii="Arial" w:hAnsi="Arial" w:cs="Arial"/>
          <w:sz w:val="24"/>
        </w:rPr>
        <w:t>Výboru pro základní práva a předcházení diskriminaci k zavedení sankcí za porušování povinnosti akceptace hotovostních plateb</w:t>
      </w:r>
      <w:r>
        <w:rPr>
          <w:rFonts w:ascii="Arial" w:hAnsi="Arial" w:cs="Arial"/>
          <w:sz w:val="24"/>
        </w:rPr>
        <w:t>;</w:t>
      </w:r>
    </w:p>
    <w:p w:rsidR="00AB297C" w:rsidRPr="00AB297C" w:rsidRDefault="00AB297C" w:rsidP="00AB297C">
      <w:pPr>
        <w:pStyle w:val="Odstavecseseznamem"/>
        <w:suppressAutoHyphens w:val="0"/>
        <w:spacing w:before="100" w:beforeAutospacing="1" w:after="240" w:line="360" w:lineRule="auto"/>
        <w:ind w:right="-142"/>
        <w:jc w:val="both"/>
        <w:rPr>
          <w:rFonts w:ascii="Arial" w:hAnsi="Arial" w:cs="Arial"/>
          <w:b/>
          <w:bCs/>
        </w:rPr>
      </w:pPr>
    </w:p>
    <w:p w:rsidR="00FC4180" w:rsidRPr="003C657D" w:rsidRDefault="00EA7F64" w:rsidP="003C657D">
      <w:pPr>
        <w:pStyle w:val="Odstavecseseznamem"/>
        <w:numPr>
          <w:ilvl w:val="0"/>
          <w:numId w:val="1"/>
        </w:numPr>
        <w:suppressAutoHyphens w:val="0"/>
        <w:spacing w:before="100" w:beforeAutospacing="1" w:after="0" w:line="360" w:lineRule="auto"/>
        <w:ind w:right="-142"/>
        <w:jc w:val="both"/>
        <w:rPr>
          <w:rFonts w:ascii="Arial" w:hAnsi="Arial" w:cs="Arial"/>
          <w:sz w:val="24"/>
        </w:rPr>
      </w:pPr>
      <w:r w:rsidRPr="00FC4180">
        <w:rPr>
          <w:rFonts w:ascii="Arial" w:hAnsi="Arial" w:cs="Arial"/>
          <w:sz w:val="24"/>
        </w:rPr>
        <w:t xml:space="preserve">d o p o r u č u j e  vládě </w:t>
      </w:r>
      <w:r w:rsidR="003C657D" w:rsidRPr="003C657D">
        <w:rPr>
          <w:rFonts w:ascii="Arial" w:hAnsi="Arial" w:cs="Arial"/>
          <w:sz w:val="24"/>
        </w:rPr>
        <w:t xml:space="preserve">uložit místopředsedkyni vlády a  ministryni financí předložit vládě do 30. června 2022 návrh zákona, kterým se mění zákon č. 136/2011 Sb., o oběhu bankovek a mincí a o změně zákona č. 6/1993 Sb., o </w:t>
      </w:r>
      <w:r w:rsidR="003C657D" w:rsidRPr="003C657D">
        <w:rPr>
          <w:rFonts w:ascii="Arial" w:hAnsi="Arial" w:cs="Arial"/>
          <w:sz w:val="24"/>
        </w:rPr>
        <w:t>České národní bance, kterým se zavádí sankce za přestupek spočívající v odmítnutí přijetí tuzemské bankovky a mince</w:t>
      </w:r>
      <w:bookmarkStart w:id="0" w:name="_GoBack"/>
      <w:bookmarkEnd w:id="0"/>
      <w:r w:rsidR="003C0E63" w:rsidRPr="003C657D">
        <w:rPr>
          <w:rFonts w:ascii="Arial" w:hAnsi="Arial" w:cs="Arial"/>
          <w:sz w:val="24"/>
        </w:rPr>
        <w:t>;</w:t>
      </w:r>
    </w:p>
    <w:p w:rsidR="00FC4180" w:rsidRPr="00FC4180" w:rsidRDefault="00FC4180" w:rsidP="00FC4180">
      <w:pPr>
        <w:pStyle w:val="Odstavecseseznamem"/>
        <w:rPr>
          <w:rFonts w:ascii="Arial" w:hAnsi="Arial" w:cs="Arial"/>
          <w:b/>
          <w:bCs/>
        </w:rPr>
      </w:pPr>
    </w:p>
    <w:p w:rsidR="00EA7F64" w:rsidRPr="00AB297C" w:rsidRDefault="003C0E63" w:rsidP="00EA7F64">
      <w:pPr>
        <w:pStyle w:val="Odstavecseseznamem"/>
        <w:numPr>
          <w:ilvl w:val="0"/>
          <w:numId w:val="1"/>
        </w:numPr>
        <w:suppressAutoHyphens w:val="0"/>
        <w:spacing w:before="100" w:beforeAutospacing="1" w:after="240" w:line="360" w:lineRule="auto"/>
        <w:ind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</w:rPr>
        <w:t>d</w:t>
      </w:r>
      <w:r w:rsidR="00FC418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</w:t>
      </w:r>
      <w:r w:rsidR="00FC418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</w:t>
      </w:r>
      <w:r w:rsidR="00FC418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</w:t>
      </w:r>
      <w:r w:rsidR="00FC418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</w:t>
      </w:r>
      <w:r w:rsidR="00FC418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</w:t>
      </w:r>
      <w:r w:rsidR="00FC418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č</w:t>
      </w:r>
      <w:r w:rsidR="00FC418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</w:t>
      </w:r>
      <w:r w:rsidR="00FC418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</w:t>
      </w:r>
      <w:r w:rsidR="00FC418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 </w:t>
      </w:r>
      <w:r w:rsidR="00FC4180">
        <w:rPr>
          <w:rFonts w:ascii="Arial" w:hAnsi="Arial" w:cs="Arial"/>
          <w:sz w:val="24"/>
        </w:rPr>
        <w:t xml:space="preserve"> </w:t>
      </w:r>
      <w:r w:rsidR="00984BDF">
        <w:rPr>
          <w:rFonts w:ascii="Arial" w:hAnsi="Arial" w:cs="Arial"/>
          <w:sz w:val="24"/>
        </w:rPr>
        <w:t xml:space="preserve">místopředsedkyni vlády a </w:t>
      </w:r>
      <w:r>
        <w:rPr>
          <w:rFonts w:ascii="Arial" w:hAnsi="Arial" w:cs="Arial"/>
          <w:sz w:val="24"/>
        </w:rPr>
        <w:t xml:space="preserve">ministryni financí ustavit </w:t>
      </w:r>
      <w:r w:rsidR="000B2ED4">
        <w:rPr>
          <w:rFonts w:ascii="Arial" w:hAnsi="Arial" w:cs="Arial"/>
          <w:sz w:val="24"/>
        </w:rPr>
        <w:t xml:space="preserve">k přípravě návrhu podle bodu II </w:t>
      </w:r>
      <w:r>
        <w:rPr>
          <w:rFonts w:ascii="Arial" w:hAnsi="Arial" w:cs="Arial"/>
          <w:sz w:val="24"/>
        </w:rPr>
        <w:t>pracovní skupinu, ve které budou zastoupen</w:t>
      </w:r>
      <w:r w:rsidR="000B2ED4">
        <w:rPr>
          <w:rFonts w:ascii="Arial" w:hAnsi="Arial" w:cs="Arial"/>
          <w:sz w:val="24"/>
        </w:rPr>
        <w:t>y</w:t>
      </w:r>
      <w:r>
        <w:rPr>
          <w:rFonts w:ascii="Arial" w:hAnsi="Arial" w:cs="Arial"/>
          <w:sz w:val="24"/>
        </w:rPr>
        <w:t xml:space="preserve"> všechny </w:t>
      </w:r>
      <w:r w:rsidR="00837B68">
        <w:rPr>
          <w:rFonts w:ascii="Arial" w:hAnsi="Arial" w:cs="Arial"/>
          <w:sz w:val="24"/>
        </w:rPr>
        <w:t>zainteresované</w:t>
      </w:r>
      <w:r>
        <w:rPr>
          <w:rFonts w:ascii="Arial" w:hAnsi="Arial" w:cs="Arial"/>
          <w:sz w:val="24"/>
        </w:rPr>
        <w:t xml:space="preserve"> strany, včetně nevládních </w:t>
      </w:r>
      <w:r w:rsidR="00837B68">
        <w:rPr>
          <w:rFonts w:ascii="Arial" w:hAnsi="Arial" w:cs="Arial"/>
          <w:sz w:val="24"/>
        </w:rPr>
        <w:t xml:space="preserve">lidskoprávních </w:t>
      </w:r>
      <w:r>
        <w:rPr>
          <w:rFonts w:ascii="Arial" w:hAnsi="Arial" w:cs="Arial"/>
          <w:sz w:val="24"/>
        </w:rPr>
        <w:t>a spotřebitelských organizací.</w:t>
      </w:r>
    </w:p>
    <w:p w:rsidR="00EA7F64" w:rsidRDefault="00EA7F64" w:rsidP="00EA7F6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</w:t>
      </w:r>
    </w:p>
    <w:p w:rsidR="00D81855" w:rsidRDefault="00D81855"/>
    <w:sectPr w:rsidR="00D8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Arial" w:hAnsi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403F2F"/>
    <w:multiLevelType w:val="hybridMultilevel"/>
    <w:tmpl w:val="1DE8A0D0"/>
    <w:lvl w:ilvl="0" w:tplc="B9100DB2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A5816"/>
    <w:multiLevelType w:val="hybridMultilevel"/>
    <w:tmpl w:val="A92ED1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711B1"/>
    <w:multiLevelType w:val="hybridMultilevel"/>
    <w:tmpl w:val="B5C49ADA"/>
    <w:lvl w:ilvl="0" w:tplc="25FC909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2D83C1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60AC8E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DF0864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3FEFC5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F16E1E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CDE314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580AFE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DEC31F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64"/>
    <w:rsid w:val="000B2ED4"/>
    <w:rsid w:val="002551FF"/>
    <w:rsid w:val="003C0E63"/>
    <w:rsid w:val="003C657D"/>
    <w:rsid w:val="00837B68"/>
    <w:rsid w:val="008E07F8"/>
    <w:rsid w:val="00984BDF"/>
    <w:rsid w:val="00AB297C"/>
    <w:rsid w:val="00D25777"/>
    <w:rsid w:val="00D81855"/>
    <w:rsid w:val="00EA7F64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440B"/>
  <w15:docId w15:val="{6161E748-7025-487C-B0A5-ECDACF41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64"/>
    <w:pPr>
      <w:suppressAutoHyphens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297C"/>
    <w:pPr>
      <w:ind w:left="720"/>
      <w:contextualSpacing/>
    </w:pPr>
  </w:style>
  <w:style w:type="paragraph" w:styleId="Zkladntext">
    <w:name w:val="Body Text"/>
    <w:basedOn w:val="Normln"/>
    <w:link w:val="ZkladntextChar"/>
    <w:rsid w:val="00AB297C"/>
    <w:pPr>
      <w:spacing w:after="120" w:line="252" w:lineRule="auto"/>
    </w:pPr>
    <w:rPr>
      <w:rFonts w:ascii="Calibri" w:eastAsia="Arial Unicode MS" w:hAnsi="Calibri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B297C"/>
    <w:rPr>
      <w:rFonts w:ascii="Calibri" w:eastAsia="Arial Unicode MS" w:hAnsi="Calibri" w:cs="Calibri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0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9232">
          <w:marLeft w:val="90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Machačka Jakub</dc:creator>
  <cp:lastModifiedBy>Machačka Jakub</cp:lastModifiedBy>
  <cp:revision>3</cp:revision>
  <dcterms:created xsi:type="dcterms:W3CDTF">2021-04-21T17:33:00Z</dcterms:created>
  <dcterms:modified xsi:type="dcterms:W3CDTF">2021-05-26T09:01:00Z</dcterms:modified>
</cp:coreProperties>
</file>